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C9" w:rsidRDefault="00030EB6" w:rsidP="00F717C9"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45720</wp:posOffset>
            </wp:positionH>
            <wp:positionV relativeFrom="paragraph">
              <wp:posOffset>-365760</wp:posOffset>
            </wp:positionV>
            <wp:extent cx="2468880" cy="640080"/>
            <wp:effectExtent l="19050" t="0" r="762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7C9" w:rsidRDefault="00F717C9" w:rsidP="00F717C9"/>
    <w:p w:rsidR="00403C07" w:rsidRDefault="00403C07" w:rsidP="00F717C9"/>
    <w:p w:rsidR="00403C07" w:rsidRDefault="00403C07" w:rsidP="00F717C9"/>
    <w:p w:rsidR="00403C07" w:rsidRDefault="00403C07" w:rsidP="00F717C9"/>
    <w:p w:rsidR="00403C07" w:rsidRDefault="00403C07" w:rsidP="00F717C9"/>
    <w:p w:rsidR="00B1789C" w:rsidRPr="00403C07" w:rsidRDefault="00B178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napToGrid w:val="0"/>
          <w:color w:val="000000"/>
          <w:sz w:val="28"/>
          <w:u w:val="single"/>
        </w:rPr>
      </w:pPr>
      <w:r w:rsidRPr="00403C07">
        <w:rPr>
          <w:b/>
          <w:snapToGrid w:val="0"/>
          <w:color w:val="000000"/>
          <w:sz w:val="28"/>
          <w:u w:val="single"/>
        </w:rPr>
        <w:t>Regulatory and Miscellaneous Information</w:t>
      </w:r>
    </w:p>
    <w:p w:rsidR="00B1789C" w:rsidRPr="00403C07" w:rsidRDefault="00B178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sz w:val="28"/>
        </w:rPr>
      </w:pPr>
    </w:p>
    <w:p w:rsidR="009E55A3" w:rsidRPr="00403C07" w:rsidRDefault="009E55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8"/>
        </w:rPr>
      </w:pPr>
    </w:p>
    <w:p w:rsidR="00403C07" w:rsidRPr="00403C07" w:rsidRDefault="00403C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8"/>
        </w:rPr>
      </w:pPr>
    </w:p>
    <w:p w:rsidR="009E55A3" w:rsidRPr="00403C07" w:rsidRDefault="00403C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This is to C</w:t>
      </w:r>
      <w:r w:rsidR="00B1789C" w:rsidRPr="00403C07">
        <w:rPr>
          <w:b/>
          <w:snapToGrid w:val="0"/>
          <w:color w:val="000000"/>
          <w:sz w:val="28"/>
        </w:rPr>
        <w:t xml:space="preserve">ertify </w:t>
      </w:r>
      <w:r>
        <w:rPr>
          <w:b/>
          <w:snapToGrid w:val="0"/>
          <w:color w:val="000000"/>
          <w:sz w:val="28"/>
        </w:rPr>
        <w:t xml:space="preserve">that </w:t>
      </w:r>
      <w:r w:rsidR="00B1789C" w:rsidRPr="00403C07">
        <w:rPr>
          <w:b/>
          <w:snapToGrid w:val="0"/>
          <w:color w:val="000000"/>
          <w:sz w:val="28"/>
        </w:rPr>
        <w:t>Beach Sta-Dri desiccant bags and compressed air filter elements are compliant with the following:</w:t>
      </w:r>
    </w:p>
    <w:p w:rsidR="0023109F" w:rsidRPr="00403C07" w:rsidRDefault="002310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8"/>
        </w:rPr>
      </w:pPr>
    </w:p>
    <w:p w:rsidR="0023109F" w:rsidRPr="00403C07" w:rsidRDefault="00403C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Beach Desiccants are ROHS, C</w:t>
      </w:r>
      <w:r w:rsidR="0023109F" w:rsidRPr="00403C07">
        <w:rPr>
          <w:snapToGrid w:val="0"/>
          <w:color w:val="000000"/>
          <w:sz w:val="28"/>
        </w:rPr>
        <w:t xml:space="preserve">hina ROHS, CONEG and REACH (REACH Directive No 1907/2006, list </w:t>
      </w:r>
      <w:r>
        <w:rPr>
          <w:snapToGrid w:val="0"/>
          <w:color w:val="000000"/>
          <w:sz w:val="28"/>
        </w:rPr>
        <w:t>161) C</w:t>
      </w:r>
      <w:r w:rsidR="0023109F" w:rsidRPr="00403C07">
        <w:rPr>
          <w:snapToGrid w:val="0"/>
          <w:color w:val="000000"/>
          <w:sz w:val="28"/>
        </w:rPr>
        <w:t>ompliant. Beach products do not contain Conflict Metals (Tin, Tantalum, Gold, or Tungsten) in its desiccant fill composition.</w:t>
      </w:r>
    </w:p>
    <w:p w:rsidR="00B1789C" w:rsidRPr="00403C07" w:rsidRDefault="00B178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23109F" w:rsidRPr="00403C07" w:rsidRDefault="002310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</w:rPr>
      </w:pPr>
      <w:r w:rsidRPr="00403C07">
        <w:rPr>
          <w:b/>
          <w:sz w:val="24"/>
        </w:rPr>
        <w:t>CALIFORNIA PROPOSTION 65:</w:t>
      </w:r>
    </w:p>
    <w:p w:rsidR="0023109F" w:rsidRPr="00403C07" w:rsidRDefault="002310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403C07">
        <w:rPr>
          <w:sz w:val="22"/>
        </w:rPr>
        <w:t>Beach's Silica Gel Desiccants are P</w:t>
      </w:r>
      <w:r w:rsidR="00BA40B1">
        <w:rPr>
          <w:sz w:val="22"/>
        </w:rPr>
        <w:t>roposition 65 Compliant.  Beach</w:t>
      </w:r>
      <w:r w:rsidRPr="00403C07">
        <w:rPr>
          <w:sz w:val="22"/>
        </w:rPr>
        <w:t xml:space="preserve"> product</w:t>
      </w:r>
      <w:r w:rsidR="00BA40B1">
        <w:rPr>
          <w:sz w:val="22"/>
        </w:rPr>
        <w:t>s</w:t>
      </w:r>
      <w:r w:rsidRPr="00403C07">
        <w:rPr>
          <w:sz w:val="22"/>
        </w:rPr>
        <w:t xml:space="preserve"> do not contain chemical(s) known to the state of California to cause cancer, birth defects, or reproductive harm.</w:t>
      </w:r>
    </w:p>
    <w:p w:rsidR="0023109F" w:rsidRPr="00403C07" w:rsidRDefault="002310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23109F" w:rsidRPr="00403C07" w:rsidRDefault="002310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403C07">
        <w:rPr>
          <w:sz w:val="22"/>
        </w:rPr>
        <w:t xml:space="preserve">Beach's Desiccants do not contain synthetic Fungicides, Preservatives, Allergens, Fumigants or other prohibited materials such as melamine, phenylalanine, </w:t>
      </w:r>
      <w:proofErr w:type="spellStart"/>
      <w:r w:rsidRPr="00403C07">
        <w:rPr>
          <w:sz w:val="22"/>
        </w:rPr>
        <w:t>Diethylene</w:t>
      </w:r>
      <w:proofErr w:type="spellEnd"/>
      <w:r w:rsidRPr="00403C07">
        <w:rPr>
          <w:sz w:val="22"/>
        </w:rPr>
        <w:t xml:space="preserve"> Glycol, Latex, and Residual Solvents. Beach's desiccant products are free from Transmissible Spongiform Encephalopathy (TSE) and Bovine Spongiform Encephalopathy (BSE). Beach's manufacturing process does not use an</w:t>
      </w:r>
      <w:r w:rsidR="00E929FC" w:rsidRPr="00403C07">
        <w:rPr>
          <w:sz w:val="22"/>
        </w:rPr>
        <w:t>y ingredient of animal origin</w:t>
      </w:r>
      <w:r w:rsidRPr="00403C07">
        <w:rPr>
          <w:sz w:val="22"/>
        </w:rPr>
        <w:t xml:space="preserve"> nor do our products c</w:t>
      </w:r>
      <w:r w:rsidR="00E929FC" w:rsidRPr="00403C07">
        <w:rPr>
          <w:sz w:val="22"/>
        </w:rPr>
        <w:t>o</w:t>
      </w:r>
      <w:r w:rsidRPr="00403C07">
        <w:rPr>
          <w:sz w:val="22"/>
        </w:rPr>
        <w:t>me</w:t>
      </w:r>
      <w:r w:rsidR="00E929FC" w:rsidRPr="00403C07">
        <w:rPr>
          <w:sz w:val="22"/>
        </w:rPr>
        <w:t xml:space="preserve"> </w:t>
      </w:r>
      <w:r w:rsidRPr="00403C07">
        <w:rPr>
          <w:sz w:val="22"/>
        </w:rPr>
        <w:t>in contact with animal products during storage and transportation.</w:t>
      </w:r>
    </w:p>
    <w:p w:rsidR="00E929FC" w:rsidRPr="00403C07" w:rsidRDefault="00E929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929FC" w:rsidRPr="00403C07" w:rsidRDefault="00E929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403C07">
        <w:rPr>
          <w:sz w:val="22"/>
        </w:rPr>
        <w:t xml:space="preserve">Beach's Desiccants are GMO (Genetically modified organism) </w:t>
      </w:r>
      <w:r w:rsidRPr="00403C07">
        <w:rPr>
          <w:b/>
          <w:sz w:val="22"/>
        </w:rPr>
        <w:t>free</w:t>
      </w:r>
      <w:r w:rsidRPr="00403C07">
        <w:rPr>
          <w:sz w:val="22"/>
        </w:rPr>
        <w:t>. Beach's manufacturing process does not use any ingredient that is a GMO. Beach's Desiccants are not of Vegetable Origin.</w:t>
      </w:r>
    </w:p>
    <w:p w:rsidR="00E929FC" w:rsidRPr="00403C07" w:rsidRDefault="00E929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929FC" w:rsidRPr="00403C07" w:rsidRDefault="00E929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403C07">
        <w:rPr>
          <w:sz w:val="22"/>
        </w:rPr>
        <w:t>Beach's desiccant products are Gluten Free, are not organic, do not have an Or</w:t>
      </w:r>
      <w:r w:rsidR="003C39D0">
        <w:rPr>
          <w:sz w:val="22"/>
        </w:rPr>
        <w:t>g</w:t>
      </w:r>
      <w:r w:rsidRPr="00403C07">
        <w:rPr>
          <w:sz w:val="22"/>
        </w:rPr>
        <w:t>anic Certificate and also do not have a Kosher Certificate.</w:t>
      </w:r>
    </w:p>
    <w:p w:rsidR="00E929FC" w:rsidRPr="00403C07" w:rsidRDefault="00E929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929FC" w:rsidRPr="00403C07" w:rsidRDefault="00E929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403C07">
        <w:rPr>
          <w:sz w:val="22"/>
        </w:rPr>
        <w:t>Sincerely,</w:t>
      </w:r>
    </w:p>
    <w:p w:rsidR="00E929FC" w:rsidRDefault="00E929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403C07" w:rsidRPr="00403C07" w:rsidRDefault="00A242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>C Wes</w:t>
      </w:r>
      <w:r w:rsidR="00403C07" w:rsidRPr="00403C07">
        <w:rPr>
          <w:rFonts w:ascii="Brush Script MT" w:hAnsi="Brush Script MT"/>
          <w:sz w:val="28"/>
        </w:rPr>
        <w:t xml:space="preserve"> Jones </w:t>
      </w:r>
      <w:r w:rsidR="00403C07" w:rsidRPr="00800DE2">
        <w:rPr>
          <w:rFonts w:ascii="Freestyle Script" w:hAnsi="Freestyle Script"/>
          <w:sz w:val="28"/>
        </w:rPr>
        <w:t>III</w:t>
      </w:r>
    </w:p>
    <w:p w:rsidR="00403C07" w:rsidRDefault="00403C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929FC" w:rsidRPr="00403C07" w:rsidRDefault="00E929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403C07">
        <w:rPr>
          <w:sz w:val="22"/>
        </w:rPr>
        <w:t>C Wes Jones III</w:t>
      </w:r>
    </w:p>
    <w:p w:rsidR="00E929FC" w:rsidRPr="00403C07" w:rsidRDefault="00E929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8"/>
        </w:rPr>
      </w:pPr>
      <w:r w:rsidRPr="00403C07">
        <w:rPr>
          <w:sz w:val="22"/>
        </w:rPr>
        <w:t>President</w:t>
      </w:r>
    </w:p>
    <w:sectPr w:rsidR="00E929FC" w:rsidRPr="00403C07" w:rsidSect="00B17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92" w:footer="792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3B" w:rsidRDefault="0081453B" w:rsidP="00950A35">
      <w:r>
        <w:separator/>
      </w:r>
    </w:p>
  </w:endnote>
  <w:endnote w:type="continuationSeparator" w:id="0">
    <w:p w:rsidR="0081453B" w:rsidRDefault="0081453B" w:rsidP="00950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35" w:rsidRDefault="00950A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35" w:rsidRDefault="0007268B" w:rsidP="00950A35">
    <w:pPr>
      <w:pStyle w:val="Footer"/>
      <w:jc w:val="right"/>
    </w:pPr>
    <w:fldSimple w:instr=" PAGE   \* MERGEFORMAT ">
      <w:r w:rsidR="003C39D0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35" w:rsidRDefault="00950A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3B" w:rsidRDefault="0081453B" w:rsidP="00950A35">
      <w:r>
        <w:separator/>
      </w:r>
    </w:p>
  </w:footnote>
  <w:footnote w:type="continuationSeparator" w:id="0">
    <w:p w:rsidR="0081453B" w:rsidRDefault="0081453B" w:rsidP="00950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35" w:rsidRDefault="00950A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35" w:rsidRPr="00950A35" w:rsidRDefault="00950A35" w:rsidP="00950A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35" w:rsidRDefault="00950A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6F1A"/>
    <w:multiLevelType w:val="singleLevel"/>
    <w:tmpl w:val="FAEA8488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320C39E8"/>
    <w:multiLevelType w:val="singleLevel"/>
    <w:tmpl w:val="60089D4E"/>
    <w:lvl w:ilvl="0">
      <w:start w:val="3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bordersDoNotSurroundHeader/>
  <w:bordersDoNotSurroundFooter/>
  <w:proofState w:spelling="clean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A48"/>
    <w:rsid w:val="00004E7D"/>
    <w:rsid w:val="000139B9"/>
    <w:rsid w:val="00030EB6"/>
    <w:rsid w:val="00037244"/>
    <w:rsid w:val="0007268B"/>
    <w:rsid w:val="0011111A"/>
    <w:rsid w:val="00134C01"/>
    <w:rsid w:val="00216CF8"/>
    <w:rsid w:val="0023109F"/>
    <w:rsid w:val="00252FE2"/>
    <w:rsid w:val="00266340"/>
    <w:rsid w:val="002732AF"/>
    <w:rsid w:val="00295F26"/>
    <w:rsid w:val="002A6F53"/>
    <w:rsid w:val="002C1119"/>
    <w:rsid w:val="00364071"/>
    <w:rsid w:val="00392D7C"/>
    <w:rsid w:val="003C39D0"/>
    <w:rsid w:val="00403C07"/>
    <w:rsid w:val="00427372"/>
    <w:rsid w:val="00485A47"/>
    <w:rsid w:val="004B5E06"/>
    <w:rsid w:val="00546B5A"/>
    <w:rsid w:val="005B0D65"/>
    <w:rsid w:val="005E7F99"/>
    <w:rsid w:val="00620B91"/>
    <w:rsid w:val="00790F5A"/>
    <w:rsid w:val="007A06B2"/>
    <w:rsid w:val="00800DE2"/>
    <w:rsid w:val="0081453B"/>
    <w:rsid w:val="00840E4C"/>
    <w:rsid w:val="008722A4"/>
    <w:rsid w:val="008C1877"/>
    <w:rsid w:val="008C5E45"/>
    <w:rsid w:val="00950A35"/>
    <w:rsid w:val="009B40F0"/>
    <w:rsid w:val="009E55A3"/>
    <w:rsid w:val="009F0A48"/>
    <w:rsid w:val="00A04AFC"/>
    <w:rsid w:val="00A2426E"/>
    <w:rsid w:val="00A72A21"/>
    <w:rsid w:val="00B1789C"/>
    <w:rsid w:val="00BA40B1"/>
    <w:rsid w:val="00C74968"/>
    <w:rsid w:val="00D90B7E"/>
    <w:rsid w:val="00DB1A2B"/>
    <w:rsid w:val="00E3623C"/>
    <w:rsid w:val="00E929FC"/>
    <w:rsid w:val="00E94142"/>
    <w:rsid w:val="00EF78CA"/>
    <w:rsid w:val="00F253B4"/>
    <w:rsid w:val="00F717C9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71"/>
  </w:style>
  <w:style w:type="paragraph" w:styleId="Heading1">
    <w:name w:val="heading 1"/>
    <w:basedOn w:val="Normal"/>
    <w:next w:val="Normal"/>
    <w:qFormat/>
    <w:rsid w:val="00364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snapToGrid w:val="0"/>
      <w:color w:val="000000"/>
      <w:sz w:val="24"/>
      <w:u w:val="single"/>
    </w:rPr>
  </w:style>
  <w:style w:type="paragraph" w:styleId="Heading2">
    <w:name w:val="heading 2"/>
    <w:basedOn w:val="Normal"/>
    <w:next w:val="Normal"/>
    <w:qFormat/>
    <w:rsid w:val="00364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rsid w:val="00364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90"/>
      <w:outlineLvl w:val="2"/>
    </w:pPr>
    <w:rPr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rsid w:val="00364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90"/>
      <w:jc w:val="center"/>
      <w:outlineLvl w:val="3"/>
    </w:pPr>
    <w:rPr>
      <w:snapToGrid w:val="0"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640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4"/>
    </w:rPr>
  </w:style>
  <w:style w:type="character" w:styleId="Hyperlink">
    <w:name w:val="Hyperlink"/>
    <w:basedOn w:val="DefaultParagraphFont"/>
    <w:semiHidden/>
    <w:rsid w:val="0036407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1111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111A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950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A35"/>
  </w:style>
  <w:style w:type="paragraph" w:styleId="Footer">
    <w:name w:val="footer"/>
    <w:basedOn w:val="Normal"/>
    <w:link w:val="FooterChar"/>
    <w:uiPriority w:val="99"/>
    <w:unhideWhenUsed/>
    <w:rsid w:val="00950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A35"/>
  </w:style>
  <w:style w:type="paragraph" w:styleId="BalloonText">
    <w:name w:val="Balloon Text"/>
    <w:basedOn w:val="Normal"/>
    <w:link w:val="BalloonTextChar"/>
    <w:uiPriority w:val="99"/>
    <w:semiHidden/>
    <w:unhideWhenUsed/>
    <w:rsid w:val="00B1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272">
                      <w:marLeft w:val="92"/>
                      <w:marRight w:val="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BEACH DISTRIBUTOR AGREEMENT</vt:lpstr>
    </vt:vector>
  </TitlesOfParts>
  <Company>Beach Filter Products, Inc.</Company>
  <LinksUpToDate>false</LinksUpToDate>
  <CharactersWithSpaces>1498</CharactersWithSpaces>
  <SharedDoc>false</SharedDoc>
  <HLinks>
    <vt:vector size="12" baseType="variant">
      <vt:variant>
        <vt:i4>4259908</vt:i4>
      </vt:variant>
      <vt:variant>
        <vt:i4>3</vt:i4>
      </vt:variant>
      <vt:variant>
        <vt:i4>0</vt:i4>
      </vt:variant>
      <vt:variant>
        <vt:i4>5</vt:i4>
      </vt:variant>
      <vt:variant>
        <vt:lpwstr>http://www.beachfilters.com/</vt:lpwstr>
      </vt:variant>
      <vt:variant>
        <vt:lpwstr/>
      </vt:variant>
      <vt:variant>
        <vt:i4>4915319</vt:i4>
      </vt:variant>
      <vt:variant>
        <vt:i4>0</vt:i4>
      </vt:variant>
      <vt:variant>
        <vt:i4>0</vt:i4>
      </vt:variant>
      <vt:variant>
        <vt:i4>5</vt:i4>
      </vt:variant>
      <vt:variant>
        <vt:lpwstr>mailto:sales@beachfilters.com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BEACH DISTRIBUTOR AGREEMENT</dc:title>
  <dc:creator>Lori Prickitt</dc:creator>
  <cp:lastModifiedBy>Charles Jones</cp:lastModifiedBy>
  <cp:revision>3</cp:revision>
  <cp:lastPrinted>2018-08-07T20:15:00Z</cp:lastPrinted>
  <dcterms:created xsi:type="dcterms:W3CDTF">2018-08-07T20:23:00Z</dcterms:created>
  <dcterms:modified xsi:type="dcterms:W3CDTF">2018-08-07T20:30:00Z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513969018</vt:i4>
  </property>
  <property fmtid="{D5CDD505-2E9C-101B-9397-08002B2CF9AE}" pid="3" name="_NewReviewCycle">
    <vt:lpwstr/>
  </property>
  <property fmtid="{D5CDD505-2E9C-101B-9397-08002B2CF9AE}" pid="4" name="_EmailSubject">
    <vt:lpwstr>Distributor Agreement Red Bud 615.doc</vt:lpwstr>
  </property>
  <property fmtid="{D5CDD505-2E9C-101B-9397-08002B2CF9AE}" pid="5" name="_AuthorEmail">
    <vt:lpwstr>lprickitt@beachfilters.com</vt:lpwstr>
  </property>
  <property fmtid="{D5CDD505-2E9C-101B-9397-08002B2CF9AE}" pid="6" name="_AuthorEmailDisplayName">
    <vt:lpwstr>Lori Prickitt</vt:lpwstr>
  </property>
  <property fmtid="{D5CDD505-2E9C-101B-9397-08002B2CF9AE}" pid="7" name="_ReviewingToolsShownOnce">
    <vt:lpwstr/>
  </property>
</Properties>
</file>